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E" w:rsidRDefault="00D93018" w:rsidP="00D93018">
      <w:pPr>
        <w:shd w:val="clear" w:color="auto" w:fill="FFFFFF"/>
        <w:spacing w:after="0" w:line="240" w:lineRule="auto"/>
        <w:jc w:val="center"/>
        <w:rPr>
          <w:rFonts w:ascii="Times" w:eastAsia="Times New Roman" w:hAnsi="Times" w:cs="Helvetica"/>
          <w:sz w:val="29"/>
          <w:szCs w:val="29"/>
          <w:lang w:eastAsia="ru-RU"/>
        </w:rPr>
      </w:pPr>
      <w:r w:rsidRPr="00D93018">
        <w:rPr>
          <w:rFonts w:ascii="Times" w:eastAsia="Times New Roman" w:hAnsi="Times" w:cs="Helvetica"/>
          <w:sz w:val="29"/>
          <w:szCs w:val="29"/>
          <w:lang w:eastAsia="ru-RU"/>
        </w:rPr>
        <w:t>Карта коррупционных рисков</w:t>
      </w:r>
    </w:p>
    <w:p w:rsidR="00D93018" w:rsidRPr="00D93018" w:rsidRDefault="00D93018" w:rsidP="00D93018">
      <w:pPr>
        <w:shd w:val="clear" w:color="auto" w:fill="FFFFFF"/>
        <w:spacing w:after="0" w:line="240" w:lineRule="auto"/>
        <w:jc w:val="center"/>
        <w:rPr>
          <w:rFonts w:ascii="Times" w:eastAsia="Times New Roman" w:hAnsi="Times" w:cs="Helvetica"/>
          <w:sz w:val="24"/>
          <w:szCs w:val="24"/>
          <w:lang w:eastAsia="ru-RU"/>
        </w:rPr>
      </w:pPr>
      <w:r w:rsidRPr="00D93018">
        <w:rPr>
          <w:rFonts w:ascii="Times" w:eastAsia="Times New Roman" w:hAnsi="Times" w:cs="Helvetica"/>
          <w:sz w:val="29"/>
          <w:szCs w:val="29"/>
          <w:lang w:eastAsia="ru-RU"/>
        </w:rPr>
        <w:t xml:space="preserve"> должностных лиц</w:t>
      </w:r>
    </w:p>
    <w:p w:rsidR="00D93018" w:rsidRDefault="0063653F" w:rsidP="00D93018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9"/>
          <w:szCs w:val="29"/>
          <w:lang w:eastAsia="ru-RU"/>
        </w:rPr>
      </w:pPr>
      <w:r>
        <w:rPr>
          <w:rFonts w:ascii="Times" w:eastAsia="Times New Roman" w:hAnsi="Times" w:cs="Helvetica"/>
          <w:sz w:val="29"/>
          <w:szCs w:val="29"/>
          <w:lang w:eastAsia="ru-RU"/>
        </w:rPr>
        <w:t>учреждения образования</w:t>
      </w:r>
    </w:p>
    <w:p w:rsidR="00D93018" w:rsidRPr="00D93018" w:rsidRDefault="00D93018" w:rsidP="00D93018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ru-RU"/>
        </w:rPr>
      </w:pPr>
    </w:p>
    <w:tbl>
      <w:tblPr>
        <w:tblW w:w="11199" w:type="dxa"/>
        <w:tblInd w:w="-1268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727"/>
        <w:gridCol w:w="2411"/>
        <w:gridCol w:w="3400"/>
        <w:gridCol w:w="3119"/>
      </w:tblGrid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4F0D7B">
            <w:pPr>
              <w:spacing w:after="0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</w:p>
          <w:p w:rsidR="00D93018" w:rsidRPr="00D93018" w:rsidRDefault="00D93018" w:rsidP="004F0D7B">
            <w:pPr>
              <w:spacing w:before="96" w:after="144" w:line="220" w:lineRule="exact"/>
              <w:ind w:left="-14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4F0D7B">
            <w:pPr>
              <w:spacing w:before="96" w:after="144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4F0D7B">
            <w:pPr>
              <w:spacing w:before="96" w:after="144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Сферы деятельности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4F0D7B">
            <w:pPr>
              <w:spacing w:before="96" w:after="144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Содержание коррупционного риска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4F0D7B">
            <w:pPr>
              <w:spacing w:before="96" w:after="144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Меры по предупреждению</w:t>
            </w:r>
          </w:p>
          <w:p w:rsidR="00D93018" w:rsidRPr="00D93018" w:rsidRDefault="00D93018" w:rsidP="004F0D7B">
            <w:pPr>
              <w:spacing w:before="96" w:after="144" w:line="220" w:lineRule="exact"/>
              <w:jc w:val="center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коррупционных рисков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4F0D7B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ри</w:t>
            </w:r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ём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на работу </w:t>
            </w:r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Предоставление не предусмотренных законом преимуще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ств пр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и приеме на работу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Согласование приёма на работу </w:t>
            </w:r>
            <w:bookmarkStart w:id="0" w:name="_GoBack"/>
            <w:bookmarkEnd w:id="0"/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с вышестоящим органом, запрос в установленные сроки  необходимой информации о кандидате из соответствующих органов и инстанций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Зачисление в учреждение образования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63653F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Привлечение к принятию решений представителей коллегиальны</w:t>
            </w:r>
            <w:r w:rsidR="0063653F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х органов (педагогический совет </w:t>
            </w: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и др.)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Организация деятельности учреждения образования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4F0D7B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Разъяснительная работа с работниками 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об обязанности незамедлительно сообщать руководителю</w:t>
            </w:r>
            <w:r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(нанимателю)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4F0D7B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Разъяснительная работа с работниками 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 мерах ответственности за совершение коррупционных правонарушений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Обращение юридических, физических лиц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4F0D7B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 xml:space="preserve">Разъяснительная работа с работниками 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об обязанности незамедлительно сообщать руководителю о склонении их к совершению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Оплата рабочего времени в полном объеме, когда сотрудник фактически отсутствовал на рабочем месте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Директор, заместители директора, секретарь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Организация работы по контролю деятельности работников, формирующих документы отчетности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Организация контроля деятельности заместителей директора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Осуществление закупок товаров, работ, услуг для нужд учреждения образования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ств дл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Организация работы по контролю деятельности заместителя директора по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Размещение заказов на поставку товаров, выполнение работ и оказание услуг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Отказ от проведения мониторинга цен на товары и услуги.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Предоставление заведомо ложных сведений о проведении мониторинга цен на товары и услуги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Организация работы по контролю деятельности заместителя директора по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Заместитель </w:t>
            </w: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директора по хозяйственной работе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 xml:space="preserve">Регистрация </w:t>
            </w: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материальных ценностей и ведение баз данных имущества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 xml:space="preserve">Несвоевременная постановка на </w:t>
            </w: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регистрационный учет имущества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 xml:space="preserve">Организация работы по </w:t>
            </w: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 xml:space="preserve">контролю деятельности заместителя директора по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ХР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Организация регулярного контроля наличия и сохранности имущества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Педагогические работники, 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уполномочен-</w:t>
            </w:r>
            <w:proofErr w:type="spell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 директором представлять интересы учреждения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Взаимоотношения с вышестоящими должностными лицами, с должностными лицами в органах власти и управления, в  правоохранительных органах и различных организациях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4F0D7B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4F0D7B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 xml:space="preserve">Разъяснительная работа с работниками  </w:t>
            </w:r>
            <w:r w:rsidR="00D93018"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Необъективность в выставлении отметки, завышение баллов для искусственного поддержания видимости успеваемости.</w:t>
            </w:r>
          </w:p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Контроль организации проведения итоговой и промежуточной аттестации</w:t>
            </w:r>
          </w:p>
        </w:tc>
      </w:tr>
      <w:tr w:rsidR="00D93018" w:rsidRPr="00D93018" w:rsidTr="00D9301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018" w:rsidRPr="00D93018" w:rsidRDefault="00D93018" w:rsidP="00D93018">
            <w:pPr>
              <w:spacing w:after="0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Незаконное взимание денежных сре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дств с р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одителей (законных представителей) учащихся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Сбор педагогическими работниками денежных сре</w:t>
            </w:r>
            <w:proofErr w:type="gramStart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дств с р</w:t>
            </w:r>
            <w:proofErr w:type="gramEnd"/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одителей (законных представителей) учащихся для различных целей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018" w:rsidRPr="00D93018" w:rsidRDefault="00D93018" w:rsidP="00D93018">
            <w:pPr>
              <w:spacing w:before="96" w:after="144" w:line="240" w:lineRule="auto"/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</w:pPr>
            <w:r w:rsidRPr="00D93018">
              <w:rPr>
                <w:rFonts w:ascii="Times" w:eastAsia="Times New Roman" w:hAnsi="Times" w:cs="Helvetica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</w:t>
            </w:r>
          </w:p>
        </w:tc>
      </w:tr>
    </w:tbl>
    <w:p w:rsidR="00D26719" w:rsidRPr="00D93018" w:rsidRDefault="00D26719" w:rsidP="00D93018">
      <w:pPr>
        <w:rPr>
          <w:rFonts w:ascii="Times" w:hAnsi="Times"/>
        </w:rPr>
      </w:pPr>
    </w:p>
    <w:sectPr w:rsidR="00D26719" w:rsidRPr="00D93018" w:rsidSect="004F0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68"/>
    <w:rsid w:val="001850D8"/>
    <w:rsid w:val="004F0D7B"/>
    <w:rsid w:val="0063653F"/>
    <w:rsid w:val="00BB790E"/>
    <w:rsid w:val="00D26719"/>
    <w:rsid w:val="00D93018"/>
    <w:rsid w:val="00E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2023-09-14T07:24:00Z</cp:lastPrinted>
  <dcterms:created xsi:type="dcterms:W3CDTF">2023-11-24T13:10:00Z</dcterms:created>
  <dcterms:modified xsi:type="dcterms:W3CDTF">2023-11-27T07:19:00Z</dcterms:modified>
</cp:coreProperties>
</file>